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sz w:val="32"/>
          <w:szCs w:val="24"/>
          <w:lang w:eastAsia="zh-CN"/>
        </w:rPr>
      </w:pPr>
      <w:r>
        <w:rPr>
          <w:rFonts w:hint="eastAsia" w:ascii="宋体" w:hAnsi="宋体" w:cs="宋体"/>
          <w:b/>
          <w:sz w:val="32"/>
          <w:szCs w:val="24"/>
        </w:rPr>
        <w:t>关于 “畅聊语言模型探索平台” 的试用通知</w:t>
      </w:r>
      <w:r>
        <w:rPr>
          <w:rFonts w:hint="eastAsia" w:ascii="宋体" w:hAnsi="宋体" w:cs="宋体"/>
          <w:b/>
          <w:sz w:val="32"/>
          <w:szCs w:val="24"/>
          <w:lang w:eastAsia="zh-CN"/>
        </w:rPr>
        <w:t>（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机构版</w:t>
      </w:r>
      <w:r>
        <w:rPr>
          <w:rFonts w:hint="eastAsia" w:ascii="宋体" w:hAnsi="宋体" w:cs="宋体"/>
          <w:b/>
          <w:sz w:val="32"/>
          <w:szCs w:val="24"/>
          <w:lang w:eastAsia="zh-CN"/>
        </w:rPr>
        <w:t>）</w:t>
      </w:r>
    </w:p>
    <w:p>
      <w:pPr>
        <w:widowControl/>
        <w:spacing w:before="100" w:beforeAutospacing="1" w:after="100" w:afterAutospacing="1"/>
        <w:rPr>
          <w:rFonts w:hint="eastAsia" w:ascii="宋体" w:hAnsi="宋体" w:cs="宋体"/>
          <w:b/>
          <w:sz w:val="28"/>
          <w:szCs w:val="24"/>
        </w:rPr>
      </w:pPr>
      <w:r>
        <w:rPr>
          <w:rFonts w:hint="eastAsia" w:ascii="宋体" w:hAnsi="宋体" w:cs="宋体"/>
          <w:b/>
          <w:sz w:val="28"/>
          <w:szCs w:val="24"/>
        </w:rPr>
        <w:t xml:space="preserve">各位读者： </w:t>
      </w:r>
    </w:p>
    <w:p>
      <w:pPr>
        <w:widowControl/>
        <w:spacing w:before="100" w:beforeAutospacing="1" w:after="100" w:afterAutospacing="1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您们好！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“</w:t>
      </w:r>
      <w:r>
        <w:t>畅聊语言模型探索平台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是</w:t>
      </w:r>
      <w:r>
        <w:t>专业</w:t>
      </w:r>
      <w:r>
        <w:rPr>
          <w:rFonts w:hint="eastAsia"/>
          <w:lang w:val="en-US" w:eastAsia="zh-CN"/>
        </w:rPr>
        <w:t>的</w:t>
      </w:r>
      <w:r>
        <w:t>智能</w:t>
      </w:r>
      <w:r>
        <w:rPr>
          <w:rFonts w:hint="eastAsia"/>
          <w:lang w:val="en-US" w:eastAsia="zh-CN"/>
        </w:rPr>
        <w:t>辅助工具，辅助使用者</w:t>
      </w:r>
      <w:r>
        <w:t>提升知识获取的效率，降低工作学习成本。该平台集成了多个</w:t>
      </w:r>
      <w:r>
        <w:rPr>
          <w:rFonts w:hint="eastAsia"/>
          <w:lang w:val="en-US" w:eastAsia="zh-CN"/>
        </w:rPr>
        <w:t>常见</w:t>
      </w:r>
      <w:r>
        <w:t>大型语言模型，借助先进的人工智能技术，能够</w:t>
      </w:r>
      <w:r>
        <w:rPr>
          <w:rFonts w:hint="eastAsia"/>
          <w:lang w:val="en-US" w:eastAsia="zh-CN"/>
        </w:rPr>
        <w:t>快速</w:t>
      </w:r>
      <w:r>
        <w:t>理解用户的需求，回答各类专业学术问题</w:t>
      </w:r>
      <w:r>
        <w:rPr>
          <w:rFonts w:hint="eastAsia"/>
          <w:lang w:eastAsia="zh-CN"/>
        </w:rPr>
        <w:t>。</w:t>
      </w:r>
      <w:r>
        <w:t>无论是对单一模型的提问，还是进行双语言模型对比问答，都能提供精准且专业的解答。</w:t>
      </w:r>
      <w:r>
        <w:rPr>
          <w:rFonts w:hint="eastAsia"/>
          <w:lang w:val="en-US" w:eastAsia="zh-CN"/>
        </w:rPr>
        <w:t>同时</w:t>
      </w:r>
      <w:r>
        <w:t>通过深度学习和大数据分析</w:t>
      </w:r>
      <w:r>
        <w:rPr>
          <w:rFonts w:hint="eastAsia"/>
          <w:lang w:eastAsia="zh-CN"/>
        </w:rPr>
        <w:t>，</w:t>
      </w:r>
      <w:r>
        <w:t>能够处理复杂的语言任务，包括文本翻译、情感分析、问答系统、内容创作等。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eastAsia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根据广大读者的学术需求，我们在“畅聊”平台中已经预设了四款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不同类型的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机器人：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default" w:ascii="Calibri" w:hAnsi="Calibri" w:eastAsia="宋体" w:cs="Times New Roman"/>
          <w:b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2"/>
          <w:lang w:val="en-US" w:eastAsia="zh-CN" w:bidi="ar-SA"/>
        </w:rPr>
        <w:t>一、学术机器人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“课题头脑风暴”：根据主题快速给出科研和教学选题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br w:type="textWrapping"/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“文章大纲生成”：根据学术主题生成对应文章提纲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br w:type="textWrapping"/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“中英学术润色”：根据文章内容进行对应语种的专业学术润色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br w:type="textWrapping"/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“中英学术互译”：根据用户输入的内容，进行自动的中英文学术翻译服务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default" w:ascii="Calibri" w:hAnsi="Calibri" w:eastAsia="宋体" w:cs="Times New Roman"/>
          <w:b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2"/>
          <w:lang w:val="en-US" w:eastAsia="zh-CN" w:bidi="ar-SA"/>
        </w:rPr>
        <w:t>二、写作机器人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“创意故事写作”：根据用户输入的故事类型和主题，自动生成一段故事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“教学教案写作”：根据输入对应年级、学科、课程名称，生成一份对应课程的教学教案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“扩写文案助手”：根据材料内容，提供内容相符、文笔专业的文案扩写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“标题智能生成”：根据用户输入的内容，生成多个富有逻辑性、简介明了的标题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default" w:ascii="Calibri" w:hAnsi="Calibri" w:eastAsia="宋体" w:cs="Times New Roman"/>
          <w:b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2"/>
          <w:lang w:val="en-US" w:eastAsia="zh-CN" w:bidi="ar-SA"/>
        </w:rPr>
        <w:t>三、生活机器人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“PPT大纲助手”：根据用户输入的主题，生成一份结构清晰、逻辑严谨的PPT大纲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“EXCEL方程大全”：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针对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数学计算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、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数据分析，提供对应的Excel公式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和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详细解释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“智能话术生成”：根据用户描述的场景，提供具有针对性且礼貌、圆滑的话术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default" w:ascii="Calibri" w:hAnsi="Calibri" w:eastAsia="宋体" w:cs="Times New Roman"/>
          <w:b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2"/>
          <w:lang w:val="en-US" w:eastAsia="zh-CN" w:bidi="ar-SA"/>
        </w:rPr>
        <w:t>四、趣味机器人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“情感机器人”：能通过轻松聊天的方式，为用户排忧解难，疏导心情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“黑色幽默”：用反讽和讽刺的黑色幽默的对话风格，与用户进行聊天对话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“旅行小助手”：根据用户提供的目的地与旅行信息，提供一份详尽的旅行攻略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“健康管理家”：根据用户描述，提供专业、实用、科学有效的健康管理方案</w: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eastAsia="宋体" w:cs="Times New Roman"/>
          <w:kern w:val="2"/>
          <w:sz w:val="21"/>
          <w:szCs w:val="22"/>
          <w:highlight w:val="yellow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textAlignment w:val="auto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除此之外，读者还可以根据自身需求创建个性化定制机器人，实现方便快捷提问，</w: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快速获取答案</w: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，从而</w: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t>大大提高用户的学习效率。</w:t>
      </w:r>
    </w:p>
    <w:p>
      <w:pPr>
        <w:widowControl/>
        <w:spacing w:before="100" w:beforeAutospacing="1" w:after="100" w:afterAutospacing="1"/>
        <w:ind w:firstLine="420" w:firstLineChars="200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我们诚邀您体验这一创新的智能问答平台，如在使用中有任何问题或建议，欢迎向我们的销售和服务团队反馈，我们将不断改进和优化我们的产品功能。</w:t>
      </w:r>
    </w:p>
    <w:p>
      <w:pPr>
        <w:widowControl/>
        <w:spacing w:before="100" w:beforeAutospacing="1" w:after="100" w:afterAutospacing="1"/>
        <w:ind w:firstLine="420" w:firstLineChars="20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t>欢迎大家积极试用，并提出宝贵意见。</w:t>
      </w:r>
    </w:p>
    <w:p>
      <w:pPr>
        <w:widowControl/>
        <w:spacing w:before="100" w:beforeAutospacing="1" w:after="100" w:afterAutospacing="1"/>
        <w:rPr>
          <w:rFonts w:ascii="宋体" w:hAnsi="宋体" w:cs="宋体"/>
          <w:b/>
          <w:sz w:val="28"/>
          <w:szCs w:val="24"/>
        </w:rPr>
      </w:pPr>
      <w:r>
        <w:rPr>
          <w:rFonts w:hint="eastAsia" w:ascii="宋体" w:hAnsi="宋体" w:cs="宋体"/>
          <w:b/>
          <w:sz w:val="28"/>
          <w:szCs w:val="24"/>
        </w:rPr>
        <w:t>试用方法：</w:t>
      </w:r>
    </w:p>
    <w:p>
      <w:pPr>
        <w:widowControl/>
        <w:spacing w:before="100" w:beforeAutospacing="1" w:after="100" w:afterAutospacing="1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访问网址：https://chatlibrary.newacademic.net/changliao/#/</w:t>
      </w:r>
    </w:p>
    <w:p>
      <w:pPr>
        <w:widowControl/>
        <w:spacing w:before="100" w:beforeAutospacing="1" w:after="100" w:afterAutospacing="1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可在IP段内直接访问并注册您的个人账号进行试用。</w:t>
      </w:r>
    </w:p>
    <w:p>
      <w:pPr>
        <w:widowControl/>
        <w:spacing w:before="100" w:beforeAutospacing="1" w:after="100" w:afterAutospacing="1"/>
        <w:rPr>
          <w:rFonts w:ascii="宋体" w:hAnsi="宋体" w:cs="宋体"/>
          <w:b/>
          <w:sz w:val="28"/>
          <w:szCs w:val="24"/>
        </w:rPr>
      </w:pPr>
      <w:r>
        <w:rPr>
          <w:rFonts w:hint="eastAsia" w:ascii="宋体" w:hAnsi="宋体" w:cs="宋体"/>
          <w:b/>
          <w:sz w:val="28"/>
          <w:szCs w:val="24"/>
        </w:rPr>
        <w:t>产品简介：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“</w:t>
      </w:r>
      <w:r>
        <w:rPr>
          <w:rFonts w:ascii="宋体" w:hAnsi="宋体" w:eastAsia="宋体" w:cs="宋体"/>
          <w:sz w:val="24"/>
          <w:szCs w:val="24"/>
        </w:rPr>
        <w:t>畅聊语言模型探索平台</w:t>
      </w:r>
      <w:r>
        <w:rPr>
          <w:rFonts w:hint="eastAsia" w:ascii="宋体" w:hAnsi="宋体" w:cs="宋体"/>
          <w:sz w:val="24"/>
          <w:szCs w:val="24"/>
          <w:lang w:eastAsia="zh-CN"/>
        </w:rPr>
        <w:t>”</w:t>
      </w:r>
      <w:r>
        <w:rPr>
          <w:rFonts w:ascii="宋体" w:hAnsi="宋体" w:eastAsia="宋体" w:cs="宋体"/>
          <w:sz w:val="24"/>
          <w:szCs w:val="24"/>
        </w:rPr>
        <w:t>是专业的智能辅助工具，辅助使用者提升知识获取的效率，降低工作学习成本。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该平台集成了多个优秀的大型语言模型，能够迅速且准确地回答各类专业学术问题，从而提升知识获取的效率，降低工作学习成本。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借助先进的人工智能技术，“畅聊”能够理解用户的需求，无论是对单一模型的提问，还是进行双语言模型对比问答，都能提供精准且专业的解答。不管是专业的科研文章写作，还是其他领域的问题求助，“畅聊”都能给出满意的答案。同时，该平台还具有强大的学习能力，能够不断吸收新知识，以提升自身的服务质量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此外，“畅聊”还具有高度的灵活性。用户可以对自创或预设机器人进行提出问题，能快速获取答案。大大提高用户的学习效率。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功能特点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多科学模型集合：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集合多个优秀大语言模型，打造全新智能平台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双模型对比问答：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能同时对两个模型就统一问题进行提问，用户可不同的回答，选择心仪答案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多种预设机器人：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预设多种机器人模型，根据问题类型选择对应机器人进行提问，可快速获得精准回答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创建个性机器人：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支持用户通过选择对应模型、自创提示词等，创建个性化定制机器人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方便用户的快捷提问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sz w:val="24"/>
          <w:szCs w:val="24"/>
        </w:rPr>
      </w:pPr>
    </w:p>
    <w:p>
      <w:pPr>
        <w:widowControl/>
        <w:spacing w:before="100" w:beforeAutospacing="1" w:after="100" w:afterAutospacing="1"/>
        <w:jc w:val="righ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文献与信息中心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right"/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D95AF"/>
    <w:multiLevelType w:val="singleLevel"/>
    <w:tmpl w:val="35FD95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ZTNkM2QwYWI5NWIyMjJiMmM3MWFmYjFmYjE4NzUifQ=="/>
  </w:docVars>
  <w:rsids>
    <w:rsidRoot w:val="00000000"/>
    <w:rsid w:val="03C22317"/>
    <w:rsid w:val="04C61CE5"/>
    <w:rsid w:val="06073F02"/>
    <w:rsid w:val="084C4BF7"/>
    <w:rsid w:val="11765E18"/>
    <w:rsid w:val="17856BDD"/>
    <w:rsid w:val="202447FE"/>
    <w:rsid w:val="20884A6F"/>
    <w:rsid w:val="2A5423D7"/>
    <w:rsid w:val="2B2A7F9A"/>
    <w:rsid w:val="2B5B33DB"/>
    <w:rsid w:val="2EC1207D"/>
    <w:rsid w:val="31101099"/>
    <w:rsid w:val="37F126BC"/>
    <w:rsid w:val="38217118"/>
    <w:rsid w:val="38E52E0C"/>
    <w:rsid w:val="3E0B07AB"/>
    <w:rsid w:val="40AE1151"/>
    <w:rsid w:val="49BE12C9"/>
    <w:rsid w:val="49EA64D4"/>
    <w:rsid w:val="53017303"/>
    <w:rsid w:val="58940F7F"/>
    <w:rsid w:val="5A9B5186"/>
    <w:rsid w:val="5B001DA5"/>
    <w:rsid w:val="672C7CD4"/>
    <w:rsid w:val="6E557B10"/>
    <w:rsid w:val="6ED924EF"/>
    <w:rsid w:val="71D903A1"/>
    <w:rsid w:val="72007D93"/>
    <w:rsid w:val="73783823"/>
    <w:rsid w:val="755D6FBD"/>
    <w:rsid w:val="77AE358C"/>
    <w:rsid w:val="77BD733D"/>
    <w:rsid w:val="7B9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2023-12-26T01:40:00Z</dcterms:created>
  <dc:creator>Administrator</dc:creator>
  <cp:lastModifiedBy>lib</cp:lastModifiedBy>
  <dcterms:modified xsi:type="dcterms:W3CDTF">2024-01-05T01:07:22Z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DC75F847D38D4E7486E1329D96EC2CA8</vt:lpwstr>
  </property>
</Properties>
</file>